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D54E3" w14:textId="33085F59" w:rsidR="00D0727B" w:rsidRPr="00E835D0" w:rsidRDefault="005533A1" w:rsidP="00D0727B">
      <w:pPr>
        <w:jc w:val="right"/>
        <w:rPr>
          <w:rFonts w:ascii="Calibri Light" w:hAnsi="Calibri Light"/>
          <w:sz w:val="30"/>
          <w:szCs w:val="30"/>
          <w:highlight w:val="yellow"/>
        </w:rPr>
      </w:pPr>
      <w:r w:rsidRPr="00E835D0">
        <w:rPr>
          <w:rFonts w:ascii="Calibri Light" w:hAnsi="Calibri Light"/>
          <w:sz w:val="30"/>
          <w:szCs w:val="30"/>
        </w:rPr>
        <w:t xml:space="preserve"> </w:t>
      </w:r>
      <w:r w:rsidR="00D0727B" w:rsidRPr="00E835D0">
        <w:rPr>
          <w:rFonts w:ascii="Calibri Light" w:hAnsi="Calibri Light"/>
          <w:sz w:val="30"/>
          <w:szCs w:val="30"/>
          <w:highlight w:val="yellow"/>
        </w:rPr>
        <w:t>August 4, 2021</w:t>
      </w:r>
    </w:p>
    <w:p w14:paraId="594D5335" w14:textId="7C2A3918" w:rsidR="00D0727B" w:rsidRPr="00E835D0" w:rsidRDefault="00D0727B" w:rsidP="00D0727B">
      <w:pPr>
        <w:rPr>
          <w:rFonts w:ascii="Calibri Light" w:hAnsi="Calibri Light"/>
          <w:b/>
          <w:bCs/>
          <w:sz w:val="36"/>
          <w:szCs w:val="36"/>
          <w:highlight w:val="yellow"/>
        </w:rPr>
      </w:pPr>
      <w:r w:rsidRPr="00E835D0">
        <w:rPr>
          <w:rFonts w:ascii="Calibri Light" w:hAnsi="Calibri Light"/>
          <w:b/>
          <w:bCs/>
          <w:sz w:val="36"/>
          <w:szCs w:val="36"/>
          <w:highlight w:val="yellow"/>
        </w:rPr>
        <w:t>NOTICE TO ALL TENANTS:</w:t>
      </w:r>
    </w:p>
    <w:p w14:paraId="2A7240BC" w14:textId="77777777" w:rsidR="00D0727B" w:rsidRPr="00E835D0" w:rsidRDefault="00D0727B" w:rsidP="00D0727B">
      <w:pPr>
        <w:rPr>
          <w:rFonts w:ascii="Calibri Light" w:hAnsi="Calibri Light"/>
          <w:b/>
          <w:bCs/>
          <w:sz w:val="30"/>
          <w:szCs w:val="30"/>
          <w:highlight w:val="yellow"/>
        </w:rPr>
      </w:pPr>
    </w:p>
    <w:p w14:paraId="5545B41C" w14:textId="067DFD7C" w:rsidR="00D0727B" w:rsidRPr="00E835D0" w:rsidRDefault="00D0727B" w:rsidP="00D0727B">
      <w:pPr>
        <w:rPr>
          <w:rFonts w:ascii="Calibri Light" w:hAnsi="Calibri Light"/>
          <w:sz w:val="30"/>
          <w:szCs w:val="30"/>
        </w:rPr>
      </w:pPr>
      <w:r w:rsidRPr="00E835D0">
        <w:rPr>
          <w:rFonts w:ascii="Calibri Light" w:hAnsi="Calibri Light"/>
          <w:sz w:val="30"/>
          <w:szCs w:val="30"/>
          <w:highlight w:val="yellow"/>
        </w:rPr>
        <w:t xml:space="preserve">Please allow this to serve as official notice that we are in the process of moving tenants to the appropriate size units.  Some tenants have been placed on the transfer </w:t>
      </w:r>
      <w:r w:rsidRPr="00E835D0">
        <w:rPr>
          <w:rFonts w:ascii="Calibri Light" w:hAnsi="Calibri Light"/>
          <w:color w:val="7030A0"/>
          <w:sz w:val="30"/>
          <w:szCs w:val="30"/>
          <w:highlight w:val="yellow"/>
        </w:rPr>
        <w:t>list</w:t>
      </w:r>
      <w:r w:rsidRPr="00E835D0">
        <w:rPr>
          <w:rFonts w:ascii="Calibri Light" w:hAnsi="Calibri Light"/>
          <w:sz w:val="30"/>
          <w:szCs w:val="30"/>
          <w:highlight w:val="yellow"/>
        </w:rPr>
        <w:t xml:space="preserve"> for an appropriately sized unit.  Once a unit is available you will be contacted and notified as to when you can begin to transfer your belongings to the new unit.</w:t>
      </w:r>
      <w:r w:rsidRPr="00E835D0">
        <w:rPr>
          <w:rFonts w:ascii="Calibri Light" w:hAnsi="Calibri Light"/>
          <w:sz w:val="30"/>
          <w:szCs w:val="30"/>
        </w:rPr>
        <w:t xml:space="preserve">  </w:t>
      </w:r>
    </w:p>
    <w:p w14:paraId="6E1B75C7" w14:textId="77777777" w:rsidR="00D0727B" w:rsidRPr="00E835D0" w:rsidRDefault="00D0727B" w:rsidP="00D0727B">
      <w:pPr>
        <w:spacing w:before="120" w:after="120"/>
        <w:ind w:left="720"/>
        <w:rPr>
          <w:rFonts w:ascii="Calibri Light" w:hAnsi="Calibri Light"/>
          <w:i/>
          <w:iCs/>
          <w:sz w:val="30"/>
          <w:szCs w:val="30"/>
        </w:rPr>
      </w:pPr>
      <w:r w:rsidRPr="00E835D0">
        <w:rPr>
          <w:rFonts w:ascii="Calibri Light" w:hAnsi="Calibri Light"/>
          <w:i/>
          <w:iCs/>
          <w:sz w:val="30"/>
          <w:szCs w:val="30"/>
          <w:highlight w:val="yellow"/>
        </w:rPr>
        <w:t xml:space="preserve">In accordance </w:t>
      </w:r>
      <w:proofErr w:type="gramStart"/>
      <w:r w:rsidRPr="00E835D0">
        <w:rPr>
          <w:rFonts w:ascii="Calibri Light" w:hAnsi="Calibri Light"/>
          <w:i/>
          <w:iCs/>
          <w:sz w:val="30"/>
          <w:szCs w:val="30"/>
          <w:highlight w:val="yellow"/>
        </w:rPr>
        <w:t>to</w:t>
      </w:r>
      <w:proofErr w:type="gramEnd"/>
      <w:r w:rsidRPr="00E835D0">
        <w:rPr>
          <w:rFonts w:ascii="Calibri Light" w:hAnsi="Calibri Light"/>
          <w:i/>
          <w:iCs/>
          <w:sz w:val="30"/>
          <w:szCs w:val="30"/>
          <w:highlight w:val="yellow"/>
        </w:rPr>
        <w:t xml:space="preserve"> page 2 of your signed lease agreement</w:t>
      </w:r>
    </w:p>
    <w:p w14:paraId="2E824ACE" w14:textId="77777777" w:rsidR="00D0727B" w:rsidRPr="00E835D0" w:rsidRDefault="00D0727B" w:rsidP="00D0727B">
      <w:pPr>
        <w:autoSpaceDE w:val="0"/>
        <w:autoSpaceDN w:val="0"/>
        <w:adjustRightInd w:val="0"/>
        <w:ind w:left="720"/>
        <w:rPr>
          <w:rFonts w:ascii="Calibri Light" w:hAnsi="Calibri Light" w:cs="*Times New Roman-Bold-12691-Ide"/>
          <w:b/>
          <w:bCs/>
          <w:sz w:val="26"/>
          <w:szCs w:val="26"/>
        </w:rPr>
      </w:pPr>
      <w:r w:rsidRPr="00E835D0">
        <w:rPr>
          <w:rFonts w:ascii="Calibri Light" w:hAnsi="Calibri Light" w:cs="*Times New Roman-Bold-12691-Ide"/>
          <w:b/>
          <w:bCs/>
          <w:sz w:val="26"/>
          <w:szCs w:val="26"/>
          <w:highlight w:val="yellow"/>
        </w:rPr>
        <w:t>IV. REDETERMINATION OF RENT, DWELLING SIZE AND ELIGIBILITY:</w:t>
      </w:r>
    </w:p>
    <w:p w14:paraId="577C8FE2" w14:textId="77777777" w:rsidR="00D0727B" w:rsidRPr="00E835D0" w:rsidRDefault="00D0727B" w:rsidP="00D0727B">
      <w:pPr>
        <w:pStyle w:val="ListParagraph"/>
        <w:numPr>
          <w:ilvl w:val="0"/>
          <w:numId w:val="2"/>
        </w:numPr>
        <w:autoSpaceDE w:val="0"/>
        <w:autoSpaceDN w:val="0"/>
        <w:adjustRightInd w:val="0"/>
        <w:spacing w:line="240" w:lineRule="auto"/>
        <w:ind w:left="1440"/>
        <w:rPr>
          <w:rFonts w:ascii="Calibri Light" w:hAnsi="Calibri Light" w:cs="*Times New Roman-12690-Identity"/>
          <w:sz w:val="26"/>
          <w:szCs w:val="26"/>
          <w:u w:val="single"/>
        </w:rPr>
      </w:pPr>
      <w:r w:rsidRPr="00E835D0">
        <w:rPr>
          <w:rFonts w:ascii="Calibri Light" w:hAnsi="Calibri Light" w:cs="*Times New Roman-12690-Identity"/>
          <w:sz w:val="26"/>
          <w:szCs w:val="26"/>
        </w:rPr>
        <w:t xml:space="preserve">Annual Reexamination: Once each year the PHA will request in writing that the Resident furnish required information at a designated location in person in order for the PHA to reexamine the income of the Resident's family, the family composition, and the family size, </w:t>
      </w:r>
      <w:r w:rsidRPr="00E835D0">
        <w:rPr>
          <w:rFonts w:ascii="Calibri Light" w:hAnsi="Calibri Light" w:cs="*Times New Roman-12690-Identity"/>
          <w:sz w:val="26"/>
          <w:szCs w:val="26"/>
          <w:u w:val="single"/>
        </w:rPr>
        <w:t>so the Authority can determine if any adjustment in the monthly rental amount is required, or if the size of the unit is no longer appropriate for the needs of the family</w:t>
      </w:r>
      <w:r w:rsidRPr="00E835D0">
        <w:rPr>
          <w:rFonts w:ascii="Calibri Light" w:hAnsi="Calibri Light" w:cs="*Times New Roman-12690-Identity"/>
          <w:sz w:val="26"/>
          <w:szCs w:val="26"/>
        </w:rPr>
        <w:t xml:space="preserve">. At any time during the term of this lease, the Resident may request reasonable accommodation of a handicap of a household member including reasonable accommodation so that the Resident can meet lease requirements or other requirements of residency. If, during the term of this lease, the Resident by reason of physical or mental impairment is no longer able to comply with the lease, and the PHA cannot make any reasonable accommodation that would enable the Resident to comply with the lease, the Resident would be required to move from his/her dwelling unit. The Resident agrees to report to the PHA, within 30 days after receiving a written Notice of Reexamination, the income from all sources of each family member and such other information as may be necessary in determining the rent </w:t>
      </w:r>
      <w:r w:rsidRPr="00E835D0">
        <w:rPr>
          <w:rFonts w:ascii="Calibri Light" w:hAnsi="Calibri Light" w:cs="*Times New Roman-12690-Identity"/>
          <w:sz w:val="26"/>
          <w:szCs w:val="26"/>
          <w:u w:val="single"/>
        </w:rPr>
        <w:t>in accordance with HUD regulations and for determining whether the size of the unit continues to meet the family's need</w:t>
      </w:r>
      <w:r w:rsidRPr="00E835D0">
        <w:rPr>
          <w:rFonts w:ascii="Calibri Light" w:hAnsi="Calibri Light" w:cs="*Times New Roman-12690-Identity"/>
          <w:sz w:val="26"/>
          <w:szCs w:val="26"/>
        </w:rPr>
        <w:t xml:space="preserve">. </w:t>
      </w:r>
      <w:r w:rsidRPr="00E835D0">
        <w:rPr>
          <w:rFonts w:ascii="Calibri Light" w:hAnsi="Calibri Light" w:cs="*Times New Roman-12690-Identity"/>
          <w:sz w:val="26"/>
          <w:szCs w:val="26"/>
          <w:u w:val="single"/>
        </w:rPr>
        <w:t xml:space="preserve">The Resident agrees to transfer to an appropriate size unit based on the size and composition of the family after receiving notice by the PHA that such an apartment is available in instances where: </w:t>
      </w:r>
    </w:p>
    <w:p w14:paraId="60A8C324" w14:textId="77777777" w:rsidR="00D0727B" w:rsidRPr="00E835D0" w:rsidRDefault="00D0727B" w:rsidP="00D0727B">
      <w:pPr>
        <w:autoSpaceDE w:val="0"/>
        <w:autoSpaceDN w:val="0"/>
        <w:adjustRightInd w:val="0"/>
        <w:ind w:left="1080"/>
        <w:rPr>
          <w:rFonts w:ascii="Calibri Light" w:hAnsi="Calibri Light" w:cs="*Times New Roman-12690-Identity"/>
          <w:sz w:val="26"/>
          <w:szCs w:val="26"/>
        </w:rPr>
      </w:pPr>
    </w:p>
    <w:p w14:paraId="45532773" w14:textId="77777777" w:rsidR="00D0727B" w:rsidRPr="00E835D0" w:rsidRDefault="00D0727B" w:rsidP="00D0727B">
      <w:pPr>
        <w:pStyle w:val="ListParagraph"/>
        <w:numPr>
          <w:ilvl w:val="0"/>
          <w:numId w:val="3"/>
        </w:numPr>
        <w:autoSpaceDE w:val="0"/>
        <w:autoSpaceDN w:val="0"/>
        <w:adjustRightInd w:val="0"/>
        <w:spacing w:line="240" w:lineRule="auto"/>
        <w:rPr>
          <w:rFonts w:ascii="Calibri Light" w:hAnsi="Calibri Light" w:cs="*Times New Roman-12690-Identity"/>
          <w:b/>
          <w:bCs/>
          <w:sz w:val="26"/>
          <w:szCs w:val="26"/>
          <w:highlight w:val="yellow"/>
        </w:rPr>
      </w:pPr>
      <w:r w:rsidRPr="00E835D0">
        <w:rPr>
          <w:rFonts w:ascii="Calibri Light" w:hAnsi="Calibri Light" w:cs="*Times New Roman-12690-Identity"/>
          <w:b/>
          <w:bCs/>
          <w:sz w:val="26"/>
          <w:szCs w:val="26"/>
          <w:highlight w:val="yellow"/>
        </w:rPr>
        <w:t>The family size and composition no longer conform to the requirements set forth in the PHA's Admission and Occupancy Policy.</w:t>
      </w:r>
    </w:p>
    <w:p w14:paraId="221D4BC8" w14:textId="77777777" w:rsidR="00D0727B" w:rsidRPr="00E835D0" w:rsidRDefault="00D0727B" w:rsidP="00D0727B">
      <w:pPr>
        <w:autoSpaceDE w:val="0"/>
        <w:autoSpaceDN w:val="0"/>
        <w:adjustRightInd w:val="0"/>
        <w:rPr>
          <w:rFonts w:ascii="Calibri Light" w:hAnsi="Calibri Light"/>
          <w:b/>
          <w:bCs/>
          <w:szCs w:val="24"/>
        </w:rPr>
      </w:pPr>
    </w:p>
    <w:p w14:paraId="58F10BCD" w14:textId="77777777" w:rsidR="00D0727B" w:rsidRPr="00E835D0" w:rsidRDefault="00D0727B" w:rsidP="00D0727B">
      <w:pPr>
        <w:rPr>
          <w:rFonts w:ascii="Calibri Light" w:hAnsi="Calibri Light"/>
          <w:b/>
          <w:bCs/>
          <w:szCs w:val="24"/>
        </w:rPr>
      </w:pPr>
      <w:r w:rsidRPr="00E835D0">
        <w:rPr>
          <w:rFonts w:ascii="Calibri Light" w:hAnsi="Calibri Light"/>
          <w:b/>
          <w:bCs/>
          <w:szCs w:val="24"/>
        </w:rPr>
        <w:br w:type="page"/>
      </w:r>
    </w:p>
    <w:p w14:paraId="325E90A3" w14:textId="77777777" w:rsidR="00D0727B" w:rsidRPr="00E835D0" w:rsidRDefault="00D0727B" w:rsidP="00D0727B">
      <w:pPr>
        <w:autoSpaceDE w:val="0"/>
        <w:autoSpaceDN w:val="0"/>
        <w:adjustRightInd w:val="0"/>
        <w:rPr>
          <w:rFonts w:ascii="Calibri Light" w:hAnsi="Calibri Light"/>
          <w:b/>
          <w:bCs/>
          <w:szCs w:val="24"/>
        </w:rPr>
      </w:pPr>
      <w:r w:rsidRPr="00E835D0">
        <w:rPr>
          <w:rFonts w:ascii="Calibri Light" w:hAnsi="Calibri Light"/>
          <w:b/>
          <w:bCs/>
          <w:szCs w:val="24"/>
        </w:rPr>
        <w:t>Annual House Inspection – Mark Your Calendars!</w:t>
      </w:r>
    </w:p>
    <w:p w14:paraId="70DF9CE5" w14:textId="77777777" w:rsidR="00D0727B" w:rsidRPr="00E835D0" w:rsidRDefault="00D0727B" w:rsidP="00D0727B">
      <w:pPr>
        <w:autoSpaceDE w:val="0"/>
        <w:autoSpaceDN w:val="0"/>
        <w:adjustRightInd w:val="0"/>
        <w:rPr>
          <w:rFonts w:ascii="Calibri Light" w:hAnsi="Calibri Light"/>
          <w:szCs w:val="24"/>
        </w:rPr>
      </w:pPr>
      <w:r w:rsidRPr="00E835D0">
        <w:rPr>
          <w:rFonts w:ascii="Calibri Light" w:hAnsi="Calibri Light"/>
          <w:szCs w:val="24"/>
        </w:rPr>
        <w:t>Annual House Inspection has been scheduled for September 8 &amp; 9, 2021.  Kindly report any repairs prior to the inspection.  Please be sure to have all doors unlocked and unchained.  Chains will be cut upon entry.</w:t>
      </w:r>
    </w:p>
    <w:p w14:paraId="4D92FBAB" w14:textId="77777777" w:rsidR="00D0727B" w:rsidRPr="00E835D0" w:rsidRDefault="00D0727B" w:rsidP="00D0727B">
      <w:pPr>
        <w:autoSpaceDE w:val="0"/>
        <w:autoSpaceDN w:val="0"/>
        <w:adjustRightInd w:val="0"/>
        <w:rPr>
          <w:rFonts w:ascii="Calibri Light" w:hAnsi="Calibri Light"/>
          <w:b/>
          <w:bCs/>
          <w:szCs w:val="24"/>
        </w:rPr>
      </w:pPr>
    </w:p>
    <w:p w14:paraId="1ACDC057" w14:textId="77777777" w:rsidR="00D0727B" w:rsidRPr="00E835D0" w:rsidRDefault="00D0727B" w:rsidP="00D0727B">
      <w:pPr>
        <w:autoSpaceDE w:val="0"/>
        <w:autoSpaceDN w:val="0"/>
        <w:adjustRightInd w:val="0"/>
        <w:rPr>
          <w:rFonts w:ascii="Calibri Light" w:hAnsi="Calibri Light"/>
          <w:b/>
          <w:bCs/>
          <w:sz w:val="30"/>
          <w:szCs w:val="30"/>
        </w:rPr>
      </w:pPr>
      <w:r w:rsidRPr="00E835D0">
        <w:rPr>
          <w:rFonts w:ascii="Calibri Light" w:hAnsi="Calibri Light"/>
          <w:b/>
          <w:bCs/>
          <w:sz w:val="30"/>
          <w:szCs w:val="30"/>
        </w:rPr>
        <w:t>Reminder…</w:t>
      </w:r>
    </w:p>
    <w:p w14:paraId="62588EB0" w14:textId="77777777" w:rsidR="00D0727B" w:rsidRPr="00E835D0" w:rsidRDefault="00D0727B" w:rsidP="00D0727B">
      <w:pPr>
        <w:spacing w:before="120"/>
        <w:ind w:right="720"/>
        <w:jc w:val="both"/>
        <w:rPr>
          <w:rFonts w:ascii="Calibri Light" w:hAnsi="Calibri Light" w:cs="Cavolini"/>
          <w:b/>
          <w:bCs/>
          <w:caps/>
          <w:color w:val="385623"/>
          <w:szCs w:val="28"/>
        </w:rPr>
      </w:pPr>
      <w:r w:rsidRPr="00E835D0">
        <w:rPr>
          <w:rFonts w:ascii="Calibri Light" w:hAnsi="Calibri Light" w:cs="Cavolini"/>
          <w:b/>
          <w:bCs/>
          <w:caps/>
          <w:color w:val="385623"/>
          <w:szCs w:val="28"/>
        </w:rPr>
        <w:t>Front Yards</w:t>
      </w:r>
    </w:p>
    <w:p w14:paraId="7A66E1E8" w14:textId="77777777" w:rsidR="00D0727B" w:rsidRPr="00E835D0" w:rsidRDefault="00D0727B" w:rsidP="00D0727B">
      <w:pPr>
        <w:spacing w:before="120" w:after="240"/>
        <w:ind w:right="720"/>
        <w:jc w:val="both"/>
        <w:rPr>
          <w:rFonts w:ascii="Calibri Light" w:hAnsi="Calibri Light" w:cs="Cavolini"/>
          <w:color w:val="385623"/>
          <w:szCs w:val="28"/>
        </w:rPr>
      </w:pPr>
      <w:r w:rsidRPr="00E835D0">
        <w:rPr>
          <w:rFonts w:ascii="Calibri Light" w:hAnsi="Calibri Light" w:cs="Cavolini"/>
          <w:color w:val="385623"/>
          <w:szCs w:val="28"/>
        </w:rPr>
        <w:t xml:space="preserve">Please keep in mind that the Maintenance Staff work very hard to keep the grounds well maintained for you.  Kindly </w:t>
      </w:r>
      <w:proofErr w:type="gramStart"/>
      <w:r w:rsidRPr="00E835D0">
        <w:rPr>
          <w:rFonts w:ascii="Calibri Light" w:hAnsi="Calibri Light" w:cs="Cavolini"/>
          <w:color w:val="385623"/>
          <w:szCs w:val="28"/>
        </w:rPr>
        <w:t>make arrangements</w:t>
      </w:r>
      <w:proofErr w:type="gramEnd"/>
      <w:r w:rsidRPr="00E835D0">
        <w:rPr>
          <w:rFonts w:ascii="Calibri Light" w:hAnsi="Calibri Light" w:cs="Cavolini"/>
          <w:color w:val="385623"/>
          <w:szCs w:val="28"/>
        </w:rPr>
        <w:t xml:space="preserve"> to keep the area in front of your apartment trimmed and the yards tidy.  Bikes, scooters, toys etc., should be kept neatly against the building or put away in the backyard.</w:t>
      </w:r>
    </w:p>
    <w:p w14:paraId="57F577AB" w14:textId="77777777" w:rsidR="00D0727B" w:rsidRPr="00E835D0" w:rsidRDefault="00D0727B" w:rsidP="00D0727B">
      <w:pPr>
        <w:spacing w:after="120"/>
        <w:ind w:right="720"/>
        <w:rPr>
          <w:rFonts w:ascii="Calibri Light" w:hAnsi="Calibri Light"/>
          <w:b/>
          <w:caps/>
          <w:color w:val="385623"/>
          <w:szCs w:val="28"/>
        </w:rPr>
      </w:pPr>
      <w:r w:rsidRPr="00E835D0">
        <w:rPr>
          <w:rFonts w:ascii="Calibri Light" w:hAnsi="Calibri Light"/>
          <w:b/>
          <w:caps/>
          <w:color w:val="385623"/>
          <w:szCs w:val="28"/>
        </w:rPr>
        <w:t xml:space="preserve">Effective Immediately!  </w:t>
      </w:r>
    </w:p>
    <w:p w14:paraId="7EFCB4A8" w14:textId="77777777" w:rsidR="00D0727B" w:rsidRPr="00E835D0" w:rsidRDefault="00D0727B" w:rsidP="00D0727B">
      <w:pPr>
        <w:ind w:right="720"/>
        <w:rPr>
          <w:rFonts w:ascii="Calibri Light" w:hAnsi="Calibri Light"/>
          <w:bCs/>
          <w:color w:val="385623"/>
          <w:szCs w:val="28"/>
        </w:rPr>
      </w:pPr>
      <w:r w:rsidRPr="00E835D0">
        <w:rPr>
          <w:rFonts w:ascii="Calibri Light" w:hAnsi="Calibri Light"/>
          <w:bCs/>
          <w:color w:val="385623"/>
          <w:szCs w:val="28"/>
        </w:rPr>
        <w:t>Parking rules will be enforced.  Please be sure to read the following:</w:t>
      </w:r>
    </w:p>
    <w:p w14:paraId="3FAB938F" w14:textId="77777777" w:rsidR="00D0727B" w:rsidRPr="00E835D0" w:rsidRDefault="00D0727B" w:rsidP="00D0727B">
      <w:pPr>
        <w:pStyle w:val="Heading1"/>
        <w:ind w:left="360" w:right="720"/>
        <w:jc w:val="both"/>
        <w:rPr>
          <w:rFonts w:ascii="Calibri Light" w:hAnsi="Calibri Light"/>
          <w:color w:val="385623"/>
          <w:sz w:val="24"/>
          <w:szCs w:val="28"/>
        </w:rPr>
      </w:pPr>
    </w:p>
    <w:p w14:paraId="3448989C" w14:textId="77777777" w:rsidR="00D0727B" w:rsidRPr="00E835D0" w:rsidRDefault="00D0727B" w:rsidP="00D0727B">
      <w:pPr>
        <w:pStyle w:val="Heading1"/>
        <w:ind w:left="360" w:right="720"/>
        <w:jc w:val="both"/>
        <w:rPr>
          <w:rFonts w:ascii="Calibri Light" w:hAnsi="Calibri Light" w:cs="Arial"/>
          <w:color w:val="385623"/>
          <w:sz w:val="24"/>
          <w:szCs w:val="28"/>
        </w:rPr>
      </w:pPr>
      <w:r w:rsidRPr="00E835D0">
        <w:rPr>
          <w:rFonts w:ascii="Calibri Light" w:hAnsi="Calibri Light" w:cs="Arial"/>
          <w:bCs/>
          <w:color w:val="385623"/>
          <w:sz w:val="24"/>
          <w:szCs w:val="28"/>
        </w:rPr>
        <w:t>All cars with a tag must be operational.  Please notify the office</w:t>
      </w:r>
      <w:r w:rsidRPr="00E835D0">
        <w:rPr>
          <w:rFonts w:ascii="Calibri Light" w:hAnsi="Calibri Light" w:cs="Arial"/>
          <w:color w:val="385623"/>
          <w:sz w:val="24"/>
          <w:szCs w:val="28"/>
        </w:rPr>
        <w:t xml:space="preserve"> immediately if your car is not working and needs to be serviced.  We will inform the tow company that we are aware of your situation. </w:t>
      </w:r>
    </w:p>
    <w:p w14:paraId="60137355" w14:textId="77777777" w:rsidR="00D0727B" w:rsidRPr="00E835D0" w:rsidRDefault="00D0727B" w:rsidP="00D0727B">
      <w:pPr>
        <w:pStyle w:val="Heading1"/>
        <w:ind w:left="360" w:right="720"/>
        <w:jc w:val="both"/>
        <w:rPr>
          <w:rFonts w:ascii="Calibri Light" w:hAnsi="Calibri Light" w:cs="Arial"/>
          <w:b/>
          <w:smallCaps/>
          <w:color w:val="385623"/>
          <w:sz w:val="24"/>
          <w:szCs w:val="28"/>
          <w:u w:val="single"/>
        </w:rPr>
      </w:pPr>
      <w:r w:rsidRPr="00E835D0">
        <w:rPr>
          <w:rFonts w:ascii="Calibri Light" w:hAnsi="Calibri Light" w:cs="Arial"/>
          <w:color w:val="385623"/>
          <w:sz w:val="24"/>
          <w:szCs w:val="28"/>
        </w:rPr>
        <w:t xml:space="preserve"> </w:t>
      </w:r>
    </w:p>
    <w:p w14:paraId="653C7BD6" w14:textId="77777777" w:rsidR="00D0727B" w:rsidRPr="00E835D0" w:rsidRDefault="00D0727B" w:rsidP="00D0727B">
      <w:pPr>
        <w:tabs>
          <w:tab w:val="left" w:pos="720"/>
          <w:tab w:val="left" w:pos="810"/>
        </w:tabs>
        <w:spacing w:before="120"/>
        <w:ind w:left="360" w:right="720"/>
        <w:jc w:val="both"/>
        <w:rPr>
          <w:rFonts w:ascii="Calibri Light" w:hAnsi="Calibri Light" w:cs="Arial"/>
          <w:color w:val="385623"/>
          <w:szCs w:val="28"/>
        </w:rPr>
      </w:pPr>
      <w:r w:rsidRPr="00E835D0">
        <w:rPr>
          <w:rFonts w:ascii="Calibri Light" w:hAnsi="Calibri Light" w:cs="Arial"/>
          <w:color w:val="385623"/>
          <w:szCs w:val="28"/>
        </w:rPr>
        <w:t xml:space="preserve">If you have a frequent visitor who parks in visitor parking </w:t>
      </w:r>
      <w:r w:rsidRPr="00E835D0">
        <w:rPr>
          <w:rFonts w:ascii="Calibri Light" w:hAnsi="Calibri Light" w:cs="Arial"/>
          <w:b/>
          <w:color w:val="385623"/>
          <w:szCs w:val="28"/>
        </w:rPr>
        <w:t xml:space="preserve">on an on-going </w:t>
      </w:r>
      <w:proofErr w:type="gramStart"/>
      <w:r w:rsidRPr="00E835D0">
        <w:rPr>
          <w:rFonts w:ascii="Calibri Light" w:hAnsi="Calibri Light" w:cs="Arial"/>
          <w:b/>
          <w:color w:val="385623"/>
          <w:szCs w:val="28"/>
        </w:rPr>
        <w:t>basis</w:t>
      </w:r>
      <w:proofErr w:type="gramEnd"/>
      <w:r w:rsidRPr="00E835D0">
        <w:rPr>
          <w:rFonts w:ascii="Calibri Light" w:hAnsi="Calibri Light" w:cs="Arial"/>
          <w:color w:val="385623"/>
          <w:szCs w:val="28"/>
        </w:rPr>
        <w:t xml:space="preserve"> please notify the office with a valid reason why so that we may inform the tow company. Notifying the office may prevent their car from being booted.</w:t>
      </w:r>
    </w:p>
    <w:p w14:paraId="5C67B986" w14:textId="77777777" w:rsidR="00D0727B" w:rsidRPr="00E835D0" w:rsidRDefault="00D0727B" w:rsidP="00D0727B">
      <w:pPr>
        <w:spacing w:before="120"/>
        <w:ind w:left="360" w:right="720"/>
        <w:jc w:val="both"/>
        <w:rPr>
          <w:rFonts w:ascii="Calibri Light" w:hAnsi="Calibri Light" w:cs="Arial"/>
          <w:b/>
          <w:bCs/>
          <w:color w:val="385623"/>
          <w:szCs w:val="28"/>
        </w:rPr>
      </w:pPr>
    </w:p>
    <w:p w14:paraId="12454264" w14:textId="77777777" w:rsidR="00D0727B" w:rsidRPr="00E835D0" w:rsidRDefault="00D0727B" w:rsidP="00D0727B">
      <w:pPr>
        <w:spacing w:before="120"/>
        <w:ind w:left="360" w:right="720"/>
        <w:jc w:val="both"/>
        <w:rPr>
          <w:rFonts w:ascii="Calibri Light" w:hAnsi="Calibri Light" w:cs="Arial"/>
          <w:b/>
          <w:bCs/>
          <w:color w:val="385623"/>
          <w:szCs w:val="28"/>
        </w:rPr>
      </w:pPr>
      <w:r w:rsidRPr="00E835D0">
        <w:rPr>
          <w:rFonts w:ascii="Calibri Light" w:hAnsi="Calibri Light" w:cs="Arial"/>
          <w:b/>
          <w:bCs/>
          <w:color w:val="385623"/>
          <w:szCs w:val="28"/>
        </w:rPr>
        <w:t>VERY IMPORTANT!</w:t>
      </w:r>
    </w:p>
    <w:p w14:paraId="0610C1B6" w14:textId="77777777" w:rsidR="00D0727B" w:rsidRPr="00E835D0" w:rsidRDefault="00D0727B" w:rsidP="00D0727B">
      <w:pPr>
        <w:spacing w:before="120"/>
        <w:ind w:left="450" w:right="720" w:hanging="90"/>
        <w:rPr>
          <w:rFonts w:ascii="Calibri Light" w:hAnsi="Calibri Light" w:cs="Arial"/>
          <w:b/>
          <w:bCs/>
          <w:color w:val="385623"/>
          <w:szCs w:val="28"/>
        </w:rPr>
      </w:pPr>
      <w:r w:rsidRPr="00E835D0">
        <w:rPr>
          <w:rFonts w:ascii="Calibri Light" w:hAnsi="Calibri Light" w:cs="Arial"/>
          <w:b/>
          <w:bCs/>
          <w:color w:val="385623"/>
          <w:szCs w:val="28"/>
        </w:rPr>
        <w:t xml:space="preserve">Any car repeatedly parking in visitor parking, </w:t>
      </w:r>
      <w:r w:rsidRPr="00E835D0">
        <w:rPr>
          <w:rFonts w:ascii="Calibri Light" w:hAnsi="Calibri Light" w:cs="Arial"/>
          <w:b/>
          <w:bCs/>
          <w:color w:val="385623"/>
          <w:szCs w:val="28"/>
          <w:u w:val="single"/>
        </w:rPr>
        <w:t>with or without a visitor tag</w:t>
      </w:r>
      <w:r w:rsidRPr="00E835D0">
        <w:rPr>
          <w:rFonts w:ascii="Calibri Light" w:hAnsi="Calibri Light" w:cs="Arial"/>
          <w:b/>
          <w:bCs/>
          <w:color w:val="385623"/>
          <w:szCs w:val="28"/>
        </w:rPr>
        <w:t>, and prior notification to the office, will result in a boot, and a possible violation of your lease.</w:t>
      </w:r>
    </w:p>
    <w:p w14:paraId="4BE40C41" w14:textId="77777777" w:rsidR="00D0727B" w:rsidRPr="00E835D0" w:rsidRDefault="00D0727B" w:rsidP="00D0727B">
      <w:pPr>
        <w:spacing w:before="240" w:after="120"/>
        <w:ind w:left="450" w:right="720" w:hanging="90"/>
        <w:rPr>
          <w:rFonts w:ascii="Calibri Light" w:hAnsi="Calibri Light" w:cs="Arial"/>
          <w:b/>
          <w:bCs/>
          <w:i/>
          <w:iCs/>
          <w:color w:val="385623"/>
          <w:szCs w:val="28"/>
        </w:rPr>
      </w:pPr>
      <w:r w:rsidRPr="00E835D0">
        <w:rPr>
          <w:rFonts w:ascii="Calibri Light" w:hAnsi="Calibri Light" w:cs="Arial"/>
          <w:b/>
          <w:bCs/>
          <w:i/>
          <w:iCs/>
          <w:color w:val="385623"/>
          <w:szCs w:val="28"/>
        </w:rPr>
        <w:t xml:space="preserve"> If you already have parking tags on your car - DO NOT PARK IN VISITOR PARKING.</w:t>
      </w:r>
    </w:p>
    <w:p w14:paraId="06B6E8BE" w14:textId="77777777" w:rsidR="00D0727B" w:rsidRPr="00E835D0" w:rsidRDefault="00D0727B" w:rsidP="00D0727B">
      <w:pPr>
        <w:spacing w:before="240" w:after="120"/>
        <w:ind w:left="450" w:right="720" w:hanging="90"/>
        <w:rPr>
          <w:rFonts w:ascii="Calibri Light" w:hAnsi="Calibri Light" w:cs="Arial"/>
          <w:b/>
          <w:bCs/>
          <w:i/>
          <w:iCs/>
          <w:color w:val="385623"/>
          <w:szCs w:val="28"/>
        </w:rPr>
      </w:pPr>
      <w:r w:rsidRPr="00E835D0">
        <w:rPr>
          <w:rFonts w:ascii="Calibri Light" w:hAnsi="Calibri Light" w:cs="Arial"/>
          <w:b/>
          <w:bCs/>
          <w:i/>
          <w:iCs/>
          <w:color w:val="385623"/>
          <w:szCs w:val="28"/>
        </w:rPr>
        <w:t>If you live here and do not have parking tags - DO NOT PARK IN VISITOR PARKING.</w:t>
      </w:r>
    </w:p>
    <w:p w14:paraId="320B6D4F" w14:textId="77777777" w:rsidR="00D0727B" w:rsidRPr="00E835D0" w:rsidRDefault="00D0727B" w:rsidP="00D0727B">
      <w:pPr>
        <w:spacing w:before="240"/>
        <w:ind w:left="450" w:right="720" w:hanging="90"/>
        <w:rPr>
          <w:rFonts w:ascii="Calibri Light" w:hAnsi="Calibri Light" w:cs="Shruti"/>
          <w:b/>
          <w:i/>
          <w:color w:val="385623"/>
          <w:szCs w:val="28"/>
        </w:rPr>
      </w:pPr>
      <w:r w:rsidRPr="00E835D0">
        <w:rPr>
          <w:rFonts w:ascii="Calibri Light" w:hAnsi="Calibri Light" w:cs="Shruti"/>
          <w:b/>
          <w:i/>
          <w:color w:val="385623"/>
          <w:szCs w:val="28"/>
        </w:rPr>
        <w:t xml:space="preserve">The spaces marked No Parking”, “Staff Parking” or “Executive Director” are strictly as marked.  Please pay close attention to these signs or you could be booted/towed. </w:t>
      </w:r>
    </w:p>
    <w:p w14:paraId="26EDCFDF" w14:textId="77777777" w:rsidR="00D0727B" w:rsidRPr="00E835D0" w:rsidRDefault="00D0727B" w:rsidP="00D0727B">
      <w:pPr>
        <w:ind w:left="360" w:right="720"/>
        <w:rPr>
          <w:rFonts w:ascii="Calibri Light" w:hAnsi="Calibri Light" w:cs="Cavolini"/>
          <w:color w:val="385623"/>
          <w:szCs w:val="28"/>
        </w:rPr>
      </w:pPr>
    </w:p>
    <w:p w14:paraId="0C4C6EB7" w14:textId="77777777" w:rsidR="00D0727B" w:rsidRPr="00E835D0" w:rsidRDefault="00D0727B" w:rsidP="00D0727B">
      <w:pPr>
        <w:ind w:left="360" w:right="720"/>
        <w:jc w:val="right"/>
        <w:rPr>
          <w:rFonts w:ascii="Calibri Light" w:hAnsi="Calibri Light" w:cs="Cavolini"/>
          <w:i/>
          <w:iCs/>
          <w:color w:val="385623"/>
          <w:sz w:val="28"/>
          <w:szCs w:val="32"/>
        </w:rPr>
      </w:pPr>
      <w:r w:rsidRPr="00E835D0">
        <w:rPr>
          <w:rFonts w:ascii="Calibri Light" w:hAnsi="Calibri Light" w:cs="Cavolini"/>
          <w:i/>
          <w:iCs/>
          <w:color w:val="385623"/>
          <w:sz w:val="28"/>
          <w:szCs w:val="32"/>
        </w:rPr>
        <w:t xml:space="preserve">As always, your cooperation is appreciated. </w:t>
      </w:r>
    </w:p>
    <w:p w14:paraId="6B4007A5" w14:textId="77777777" w:rsidR="00D0727B" w:rsidRPr="00E835D0" w:rsidRDefault="00D0727B" w:rsidP="00D0727B">
      <w:pPr>
        <w:autoSpaceDE w:val="0"/>
        <w:autoSpaceDN w:val="0"/>
        <w:adjustRightInd w:val="0"/>
        <w:rPr>
          <w:rFonts w:ascii="Calibri Light" w:hAnsi="Calibri Light"/>
          <w:b/>
          <w:bCs/>
          <w:szCs w:val="24"/>
        </w:rPr>
      </w:pPr>
    </w:p>
    <w:p w14:paraId="3D1E7F55" w14:textId="359D7C55" w:rsidR="00857A82" w:rsidRPr="00E835D0" w:rsidRDefault="00857A82" w:rsidP="008F1D3C">
      <w:pPr>
        <w:rPr>
          <w:rFonts w:ascii="Calibri Light" w:hAnsi="Calibri Light"/>
        </w:rPr>
      </w:pPr>
    </w:p>
    <w:sectPr w:rsidR="00857A82" w:rsidRPr="00E835D0" w:rsidSect="00E222EB">
      <w:headerReference w:type="default" r:id="rId8"/>
      <w:pgSz w:w="12240" w:h="15840"/>
      <w:pgMar w:top="720" w:right="144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F041B" w14:textId="77777777" w:rsidR="00E835D0" w:rsidRDefault="00E835D0">
      <w:r>
        <w:separator/>
      </w:r>
    </w:p>
  </w:endnote>
  <w:endnote w:type="continuationSeparator" w:id="0">
    <w:p w14:paraId="4CE8C066" w14:textId="77777777" w:rsidR="00E835D0" w:rsidRDefault="00E8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Bold-12691-Ide">
    <w:altName w:val="Calibri"/>
    <w:panose1 w:val="00000000000000000000"/>
    <w:charset w:val="00"/>
    <w:family w:val="auto"/>
    <w:notTrueType/>
    <w:pitch w:val="default"/>
    <w:sig w:usb0="00000003" w:usb1="00000000" w:usb2="00000000" w:usb3="00000000" w:csb0="00000001" w:csb1="00000000"/>
  </w:font>
  <w:font w:name="*Times New Roman-12690-Identity">
    <w:altName w:val="Calibri"/>
    <w:panose1 w:val="00000000000000000000"/>
    <w:charset w:val="00"/>
    <w:family w:val="auto"/>
    <w:notTrueType/>
    <w:pitch w:val="default"/>
    <w:sig w:usb0="00000003" w:usb1="00000000" w:usb2="00000000" w:usb3="00000000" w:csb0="00000001" w:csb1="00000000"/>
  </w:font>
  <w:font w:name="Cavolini">
    <w:charset w:val="00"/>
    <w:family w:val="script"/>
    <w:pitch w:val="variable"/>
    <w:sig w:usb0="A11526FF" w:usb1="8000000A" w:usb2="00010000" w:usb3="00000000" w:csb0="0000019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77356" w14:textId="77777777" w:rsidR="00E835D0" w:rsidRDefault="00E835D0">
      <w:r>
        <w:separator/>
      </w:r>
    </w:p>
  </w:footnote>
  <w:footnote w:type="continuationSeparator" w:id="0">
    <w:p w14:paraId="48080C68" w14:textId="77777777" w:rsidR="00E835D0" w:rsidRDefault="00E83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162A" w14:textId="07D39420" w:rsidR="00134D01" w:rsidRPr="00F46641" w:rsidRDefault="00134D01" w:rsidP="00F052EB">
    <w:pPr>
      <w:pStyle w:val="Heading1"/>
      <w:tabs>
        <w:tab w:val="left" w:pos="6987"/>
        <w:tab w:val="right" w:pos="10800"/>
      </w:tabs>
      <w:ind w:left="120" w:right="-540"/>
      <w:rPr>
        <w:color w:val="000080"/>
        <w:sz w:val="14"/>
      </w:rPr>
    </w:pPr>
    <w:r w:rsidRPr="00F46641">
      <w:rPr>
        <w:color w:val="000080"/>
        <w:sz w:val="14"/>
      </w:rPr>
      <w:t>Telephone 914-631-1991</w:t>
    </w:r>
    <w:r w:rsidRPr="00F46641">
      <w:rPr>
        <w:color w:val="000080"/>
        <w:sz w:val="14"/>
      </w:rPr>
      <w:tab/>
    </w:r>
    <w:r>
      <w:rPr>
        <w:color w:val="000080"/>
        <w:sz w:val="14"/>
      </w:rPr>
      <w:tab/>
    </w:r>
    <w:r w:rsidRPr="00F46641">
      <w:rPr>
        <w:color w:val="000080"/>
        <w:sz w:val="14"/>
      </w:rPr>
      <w:t>Fax 914-631-9223</w:t>
    </w:r>
  </w:p>
  <w:p w14:paraId="5E442EDC" w14:textId="77777777" w:rsidR="00134D01" w:rsidRPr="00F46641" w:rsidRDefault="00134D01" w:rsidP="00B02785">
    <w:pPr>
      <w:pStyle w:val="Heading1"/>
      <w:rPr>
        <w:color w:val="000080"/>
        <w:sz w:val="14"/>
      </w:rPr>
    </w:pPr>
  </w:p>
  <w:p w14:paraId="78C69372" w14:textId="77777777" w:rsidR="00134D01" w:rsidRPr="00F46641" w:rsidRDefault="00134D01" w:rsidP="00F052EB">
    <w:pPr>
      <w:pStyle w:val="Heading1"/>
      <w:jc w:val="center"/>
      <w:rPr>
        <w:color w:val="000080"/>
        <w:spacing w:val="35"/>
        <w:sz w:val="24"/>
      </w:rPr>
    </w:pPr>
    <w:smartTag w:uri="urn:schemas-microsoft-com:office:smarttags" w:element="place">
      <w:r w:rsidRPr="00F46641">
        <w:rPr>
          <w:color w:val="000080"/>
          <w:spacing w:val="35"/>
          <w:sz w:val="24"/>
        </w:rPr>
        <w:t>Tarrytown</w:t>
      </w:r>
    </w:smartTag>
    <w:r w:rsidRPr="00F46641">
      <w:rPr>
        <w:color w:val="000080"/>
        <w:spacing w:val="35"/>
        <w:sz w:val="24"/>
      </w:rPr>
      <w:t xml:space="preserve"> Municipal Housing Authority</w:t>
    </w:r>
  </w:p>
  <w:p w14:paraId="75138155" w14:textId="77777777" w:rsidR="00134D01" w:rsidRPr="00F46641" w:rsidRDefault="00134D01" w:rsidP="00F052EB">
    <w:pPr>
      <w:spacing w:before="60"/>
      <w:jc w:val="center"/>
      <w:rPr>
        <w:rFonts w:ascii="Copperplate Gothic Light" w:hAnsi="Copperplate Gothic Light"/>
        <w:color w:val="000080"/>
        <w:spacing w:val="15"/>
        <w:sz w:val="16"/>
      </w:rPr>
    </w:pPr>
    <w:smartTag w:uri="urn:schemas-microsoft-com:office:smarttags" w:element="PlaceName">
      <w:r w:rsidRPr="00F46641">
        <w:rPr>
          <w:rFonts w:ascii="Copperplate Gothic Light" w:hAnsi="Copperplate Gothic Light"/>
          <w:color w:val="000080"/>
          <w:spacing w:val="15"/>
          <w:sz w:val="16"/>
        </w:rPr>
        <w:t>Franklin</w:t>
      </w:r>
    </w:smartTag>
    <w:r w:rsidRPr="00F46641">
      <w:rPr>
        <w:rFonts w:ascii="Copperplate Gothic Light" w:hAnsi="Copperplate Gothic Light"/>
        <w:color w:val="000080"/>
        <w:spacing w:val="15"/>
        <w:sz w:val="16"/>
      </w:rPr>
      <w:t xml:space="preserve"> </w:t>
    </w:r>
    <w:smartTag w:uri="urn:schemas-microsoft-com:office:smarttags" w:element="PlaceName">
      <w:r w:rsidRPr="00F46641">
        <w:rPr>
          <w:rFonts w:ascii="Copperplate Gothic Light" w:hAnsi="Copperplate Gothic Light"/>
          <w:color w:val="000080"/>
          <w:spacing w:val="15"/>
          <w:sz w:val="16"/>
        </w:rPr>
        <w:t>Towers</w:t>
      </w:r>
    </w:smartTag>
    <w:r w:rsidRPr="00F46641">
      <w:rPr>
        <w:rFonts w:ascii="Copperplate Gothic Light" w:hAnsi="Copperplate Gothic Light"/>
        <w:color w:val="000080"/>
        <w:spacing w:val="15"/>
        <w:sz w:val="16"/>
      </w:rPr>
      <w:t xml:space="preserve"> – </w:t>
    </w:r>
    <w:smartTag w:uri="urn:schemas-microsoft-com:office:smarttags" w:element="place">
      <w:smartTag w:uri="urn:schemas-microsoft-com:office:smarttags" w:element="City">
        <w:r w:rsidRPr="00F46641">
          <w:rPr>
            <w:rFonts w:ascii="Copperplate Gothic Light" w:hAnsi="Copperplate Gothic Light"/>
            <w:color w:val="000080"/>
            <w:spacing w:val="15"/>
            <w:sz w:val="16"/>
          </w:rPr>
          <w:t>Franklin</w:t>
        </w:r>
      </w:smartTag>
    </w:smartTag>
    <w:r w:rsidRPr="00F46641">
      <w:rPr>
        <w:rFonts w:ascii="Copperplate Gothic Light" w:hAnsi="Copperplate Gothic Light"/>
        <w:color w:val="000080"/>
        <w:spacing w:val="15"/>
        <w:sz w:val="16"/>
      </w:rPr>
      <w:t xml:space="preserve"> Courts</w:t>
    </w:r>
  </w:p>
  <w:p w14:paraId="0855A314" w14:textId="77777777" w:rsidR="00134D01" w:rsidRPr="00F46641" w:rsidRDefault="00134D01" w:rsidP="00F052EB">
    <w:pPr>
      <w:spacing w:before="60"/>
      <w:jc w:val="center"/>
      <w:rPr>
        <w:rFonts w:ascii="Copperplate Gothic Light" w:hAnsi="Copperplate Gothic Light"/>
        <w:color w:val="000080"/>
        <w:spacing w:val="15"/>
        <w:sz w:val="16"/>
      </w:rPr>
    </w:pPr>
    <w:smartTag w:uri="urn:schemas-microsoft-com:office:smarttags" w:element="Street">
      <w:smartTag w:uri="urn:schemas-microsoft-com:office:smarttags" w:element="address">
        <w:r w:rsidRPr="00F46641">
          <w:rPr>
            <w:rFonts w:ascii="Copperplate Gothic Light" w:hAnsi="Copperplate Gothic Light"/>
            <w:color w:val="000080"/>
            <w:spacing w:val="15"/>
            <w:sz w:val="16"/>
          </w:rPr>
          <w:t>50 White Street</w:t>
        </w:r>
      </w:smartTag>
    </w:smartTag>
  </w:p>
  <w:p w14:paraId="585DD9DB" w14:textId="24F34DC8" w:rsidR="00134D01" w:rsidRDefault="00134D01" w:rsidP="00F052EB">
    <w:pPr>
      <w:spacing w:before="60"/>
      <w:jc w:val="center"/>
      <w:rPr>
        <w:rFonts w:ascii="Copperplate Gothic Light" w:hAnsi="Copperplate Gothic Light"/>
        <w:color w:val="000080"/>
        <w:spacing w:val="15"/>
        <w:sz w:val="16"/>
      </w:rPr>
    </w:pPr>
    <w:smartTag w:uri="urn:schemas-microsoft-com:office:smarttags" w:element="City">
      <w:r w:rsidRPr="00F46641">
        <w:rPr>
          <w:rFonts w:ascii="Copperplate Gothic Light" w:hAnsi="Copperplate Gothic Light"/>
          <w:color w:val="000080"/>
          <w:spacing w:val="15"/>
          <w:sz w:val="16"/>
        </w:rPr>
        <w:t>Tarrytown</w:t>
      </w:r>
    </w:smartTag>
    <w:r w:rsidRPr="00F46641">
      <w:rPr>
        <w:rFonts w:ascii="Copperplate Gothic Light" w:hAnsi="Copperplate Gothic Light"/>
        <w:color w:val="000080"/>
        <w:spacing w:val="15"/>
        <w:sz w:val="16"/>
      </w:rPr>
      <w:t xml:space="preserve">, </w:t>
    </w:r>
    <w:smartTag w:uri="urn:schemas-microsoft-com:office:smarttags" w:element="State">
      <w:r w:rsidRPr="00F46641">
        <w:rPr>
          <w:rFonts w:ascii="Copperplate Gothic Light" w:hAnsi="Copperplate Gothic Light"/>
          <w:color w:val="000080"/>
          <w:spacing w:val="15"/>
          <w:sz w:val="16"/>
        </w:rPr>
        <w:t>New York</w:t>
      </w:r>
    </w:smartTag>
    <w:r w:rsidRPr="00F46641">
      <w:rPr>
        <w:rFonts w:ascii="Copperplate Gothic Light" w:hAnsi="Copperplate Gothic Light"/>
        <w:color w:val="000080"/>
        <w:spacing w:val="15"/>
        <w:sz w:val="16"/>
      </w:rPr>
      <w:t xml:space="preserve"> 10591</w:t>
    </w:r>
  </w:p>
  <w:p w14:paraId="24FBA97B" w14:textId="65A19385" w:rsidR="003114D8" w:rsidRPr="00F46641" w:rsidRDefault="003114D8" w:rsidP="00F052EB">
    <w:pPr>
      <w:spacing w:before="60"/>
      <w:jc w:val="center"/>
      <w:rPr>
        <w:rFonts w:ascii="Copperplate Gothic Light" w:hAnsi="Copperplate Gothic Light"/>
        <w:color w:val="000080"/>
        <w:spacing w:val="15"/>
        <w:sz w:val="16"/>
      </w:rPr>
    </w:pPr>
    <w:r w:rsidRPr="00C200F5">
      <w:rPr>
        <w:rFonts w:ascii="Copperplate Gothic Light" w:hAnsi="Copperplate Gothic Light"/>
        <w:b/>
        <w:bCs/>
        <w:color w:val="000080"/>
        <w:spacing w:val="15"/>
        <w:sz w:val="14"/>
      </w:rPr>
      <w:t>TarrytownHousing.Net</w:t>
    </w:r>
  </w:p>
  <w:p w14:paraId="237B8B1D" w14:textId="77777777" w:rsidR="00134D01" w:rsidRPr="00F46641" w:rsidRDefault="00134D01" w:rsidP="00F052EB">
    <w:pPr>
      <w:jc w:val="center"/>
      <w:rPr>
        <w:rFonts w:ascii="Copperplate Gothic Light" w:hAnsi="Copperplate Gothic Light"/>
        <w:color w:val="000080"/>
        <w:spacing w:val="15"/>
        <w:sz w:val="14"/>
      </w:rPr>
    </w:pPr>
  </w:p>
  <w:p w14:paraId="5594A83B" w14:textId="77777777" w:rsidR="00134D01" w:rsidRPr="00B02785" w:rsidRDefault="00134D01" w:rsidP="00B02785">
    <w:pPr>
      <w:rPr>
        <w:rFonts w:ascii="Eras Medium ITC" w:hAnsi="Eras Medium ITC"/>
        <w:color w:val="000080"/>
        <w:spacing w:val="15"/>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811C6"/>
    <w:multiLevelType w:val="multilevel"/>
    <w:tmpl w:val="1B08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E8547A"/>
    <w:multiLevelType w:val="hybridMultilevel"/>
    <w:tmpl w:val="E54C4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070D2F"/>
    <w:multiLevelType w:val="hybridMultilevel"/>
    <w:tmpl w:val="AB02E204"/>
    <w:lvl w:ilvl="0" w:tplc="86F02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456D"/>
    <w:rsid w:val="000133B2"/>
    <w:rsid w:val="00017E33"/>
    <w:rsid w:val="000A378F"/>
    <w:rsid w:val="000F174D"/>
    <w:rsid w:val="000F610F"/>
    <w:rsid w:val="001118EB"/>
    <w:rsid w:val="0012750A"/>
    <w:rsid w:val="00134D01"/>
    <w:rsid w:val="0013765F"/>
    <w:rsid w:val="0014740F"/>
    <w:rsid w:val="001E0171"/>
    <w:rsid w:val="002850BE"/>
    <w:rsid w:val="002A06DB"/>
    <w:rsid w:val="002B60F3"/>
    <w:rsid w:val="002F79EF"/>
    <w:rsid w:val="003114D8"/>
    <w:rsid w:val="003911CB"/>
    <w:rsid w:val="003B2259"/>
    <w:rsid w:val="004144BA"/>
    <w:rsid w:val="00477727"/>
    <w:rsid w:val="004829FE"/>
    <w:rsid w:val="004D38AB"/>
    <w:rsid w:val="005217B6"/>
    <w:rsid w:val="005533A1"/>
    <w:rsid w:val="00557105"/>
    <w:rsid w:val="00575F32"/>
    <w:rsid w:val="005949D9"/>
    <w:rsid w:val="005C5D2F"/>
    <w:rsid w:val="00611687"/>
    <w:rsid w:val="00632065"/>
    <w:rsid w:val="00671127"/>
    <w:rsid w:val="00685126"/>
    <w:rsid w:val="006A677F"/>
    <w:rsid w:val="006C35C3"/>
    <w:rsid w:val="006C493F"/>
    <w:rsid w:val="006F26C5"/>
    <w:rsid w:val="006F4787"/>
    <w:rsid w:val="006F7992"/>
    <w:rsid w:val="007B3D05"/>
    <w:rsid w:val="007D2862"/>
    <w:rsid w:val="007E076C"/>
    <w:rsid w:val="007F17C1"/>
    <w:rsid w:val="008063EC"/>
    <w:rsid w:val="008111BD"/>
    <w:rsid w:val="00811551"/>
    <w:rsid w:val="00857A82"/>
    <w:rsid w:val="00861046"/>
    <w:rsid w:val="008B31D2"/>
    <w:rsid w:val="008E366C"/>
    <w:rsid w:val="008F1D3C"/>
    <w:rsid w:val="00982C59"/>
    <w:rsid w:val="009A0955"/>
    <w:rsid w:val="009B3CA5"/>
    <w:rsid w:val="009E13A1"/>
    <w:rsid w:val="00A44927"/>
    <w:rsid w:val="00A51C1B"/>
    <w:rsid w:val="00A703AF"/>
    <w:rsid w:val="00A84B28"/>
    <w:rsid w:val="00AC456D"/>
    <w:rsid w:val="00AE3965"/>
    <w:rsid w:val="00B02785"/>
    <w:rsid w:val="00B16F85"/>
    <w:rsid w:val="00B504CA"/>
    <w:rsid w:val="00B53FBA"/>
    <w:rsid w:val="00BB0157"/>
    <w:rsid w:val="00C04609"/>
    <w:rsid w:val="00C41642"/>
    <w:rsid w:val="00D059A9"/>
    <w:rsid w:val="00D0727B"/>
    <w:rsid w:val="00D40997"/>
    <w:rsid w:val="00D71986"/>
    <w:rsid w:val="00DF3E02"/>
    <w:rsid w:val="00E07C49"/>
    <w:rsid w:val="00E21E9A"/>
    <w:rsid w:val="00E222EB"/>
    <w:rsid w:val="00E60D2B"/>
    <w:rsid w:val="00E835D0"/>
    <w:rsid w:val="00EA78E1"/>
    <w:rsid w:val="00EC6884"/>
    <w:rsid w:val="00ED1ADE"/>
    <w:rsid w:val="00EF47C2"/>
    <w:rsid w:val="00F030B1"/>
    <w:rsid w:val="00F052EB"/>
    <w:rsid w:val="00F46641"/>
    <w:rsid w:val="00F940FA"/>
    <w:rsid w:val="00FB5A67"/>
    <w:rsid w:val="00FD06A5"/>
    <w:rsid w:val="00FD71A2"/>
    <w:rsid w:val="00FF0544"/>
    <w:rsid w:val="00FF3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05701B36"/>
  <w15:chartTrackingRefBased/>
  <w15:docId w15:val="{80F6FEA0-3752-4667-8578-C262A6BF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Copperplate Gothic Light" w:hAnsi="Copperplate Gothic Light"/>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4927"/>
    <w:rPr>
      <w:rFonts w:ascii="Tahoma" w:hAnsi="Tahoma" w:cs="Tahoma"/>
      <w:sz w:val="16"/>
      <w:szCs w:val="16"/>
    </w:rPr>
  </w:style>
  <w:style w:type="paragraph" w:styleId="Header">
    <w:name w:val="header"/>
    <w:basedOn w:val="Normal"/>
    <w:rsid w:val="00B02785"/>
    <w:pPr>
      <w:tabs>
        <w:tab w:val="center" w:pos="4320"/>
        <w:tab w:val="right" w:pos="8640"/>
      </w:tabs>
    </w:pPr>
  </w:style>
  <w:style w:type="paragraph" w:styleId="Footer">
    <w:name w:val="footer"/>
    <w:basedOn w:val="Normal"/>
    <w:rsid w:val="00B02785"/>
    <w:pPr>
      <w:tabs>
        <w:tab w:val="center" w:pos="4320"/>
        <w:tab w:val="right" w:pos="8640"/>
      </w:tabs>
    </w:pPr>
  </w:style>
  <w:style w:type="paragraph" w:customStyle="1" w:styleId="addthis">
    <w:name w:val="addthis"/>
    <w:basedOn w:val="Normal"/>
    <w:rsid w:val="00575F32"/>
    <w:pPr>
      <w:spacing w:before="100" w:beforeAutospacing="1" w:after="100" w:afterAutospacing="1"/>
    </w:pPr>
    <w:rPr>
      <w:szCs w:val="24"/>
    </w:rPr>
  </w:style>
  <w:style w:type="character" w:styleId="Hyperlink">
    <w:name w:val="Hyperlink"/>
    <w:uiPriority w:val="99"/>
    <w:unhideWhenUsed/>
    <w:rsid w:val="00575F32"/>
    <w:rPr>
      <w:color w:val="0000FF"/>
      <w:u w:val="single"/>
    </w:rPr>
  </w:style>
  <w:style w:type="paragraph" w:customStyle="1" w:styleId="printhtml">
    <w:name w:val="print_html"/>
    <w:basedOn w:val="Normal"/>
    <w:rsid w:val="00575F32"/>
    <w:pPr>
      <w:spacing w:before="100" w:beforeAutospacing="1" w:after="100" w:afterAutospacing="1"/>
    </w:pPr>
    <w:rPr>
      <w:szCs w:val="24"/>
    </w:rPr>
  </w:style>
  <w:style w:type="paragraph" w:styleId="NormalWeb">
    <w:name w:val="Normal (Web)"/>
    <w:basedOn w:val="Normal"/>
    <w:uiPriority w:val="99"/>
    <w:unhideWhenUsed/>
    <w:rsid w:val="00575F32"/>
    <w:pPr>
      <w:spacing w:before="100" w:beforeAutospacing="1" w:after="100" w:afterAutospacing="1"/>
    </w:pPr>
    <w:rPr>
      <w:szCs w:val="24"/>
    </w:rPr>
  </w:style>
  <w:style w:type="character" w:customStyle="1" w:styleId="aolmailmsohyperlink">
    <w:name w:val="aolmail_msohyperlink"/>
    <w:rsid w:val="00F052EB"/>
  </w:style>
  <w:style w:type="character" w:customStyle="1" w:styleId="Heading1Char">
    <w:name w:val="Heading 1 Char"/>
    <w:link w:val="Heading1"/>
    <w:rsid w:val="00D40997"/>
    <w:rPr>
      <w:rFonts w:ascii="Copperplate Gothic Light" w:hAnsi="Copperplate Gothic Light"/>
      <w:sz w:val="38"/>
    </w:rPr>
  </w:style>
  <w:style w:type="character" w:styleId="Strong">
    <w:name w:val="Strong"/>
    <w:uiPriority w:val="22"/>
    <w:qFormat/>
    <w:rsid w:val="00611687"/>
    <w:rPr>
      <w:b/>
      <w:bCs/>
    </w:rPr>
  </w:style>
  <w:style w:type="paragraph" w:styleId="ListParagraph">
    <w:name w:val="List Paragraph"/>
    <w:basedOn w:val="Normal"/>
    <w:uiPriority w:val="34"/>
    <w:qFormat/>
    <w:rsid w:val="00D0727B"/>
    <w:pPr>
      <w:spacing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1286">
      <w:bodyDiv w:val="1"/>
      <w:marLeft w:val="0"/>
      <w:marRight w:val="0"/>
      <w:marTop w:val="0"/>
      <w:marBottom w:val="0"/>
      <w:divBdr>
        <w:top w:val="none" w:sz="0" w:space="0" w:color="auto"/>
        <w:left w:val="none" w:sz="0" w:space="0" w:color="auto"/>
        <w:bottom w:val="none" w:sz="0" w:space="0" w:color="auto"/>
        <w:right w:val="none" w:sz="0" w:space="0" w:color="auto"/>
      </w:divBdr>
    </w:div>
    <w:div w:id="191693660">
      <w:bodyDiv w:val="1"/>
      <w:marLeft w:val="0"/>
      <w:marRight w:val="0"/>
      <w:marTop w:val="0"/>
      <w:marBottom w:val="0"/>
      <w:divBdr>
        <w:top w:val="none" w:sz="0" w:space="0" w:color="auto"/>
        <w:left w:val="none" w:sz="0" w:space="0" w:color="auto"/>
        <w:bottom w:val="none" w:sz="0" w:space="0" w:color="auto"/>
        <w:right w:val="none" w:sz="0" w:space="0" w:color="auto"/>
      </w:divBdr>
    </w:div>
    <w:div w:id="259070658">
      <w:bodyDiv w:val="1"/>
      <w:marLeft w:val="0"/>
      <w:marRight w:val="0"/>
      <w:marTop w:val="0"/>
      <w:marBottom w:val="0"/>
      <w:divBdr>
        <w:top w:val="none" w:sz="0" w:space="0" w:color="auto"/>
        <w:left w:val="none" w:sz="0" w:space="0" w:color="auto"/>
        <w:bottom w:val="none" w:sz="0" w:space="0" w:color="auto"/>
        <w:right w:val="none" w:sz="0" w:space="0" w:color="auto"/>
      </w:divBdr>
      <w:divsChild>
        <w:div w:id="525555695">
          <w:marLeft w:val="0"/>
          <w:marRight w:val="0"/>
          <w:marTop w:val="0"/>
          <w:marBottom w:val="0"/>
          <w:divBdr>
            <w:top w:val="none" w:sz="0" w:space="0" w:color="auto"/>
            <w:left w:val="none" w:sz="0" w:space="0" w:color="auto"/>
            <w:bottom w:val="none" w:sz="0" w:space="0" w:color="auto"/>
            <w:right w:val="none" w:sz="0" w:space="0" w:color="auto"/>
          </w:divBdr>
          <w:divsChild>
            <w:div w:id="423112454">
              <w:marLeft w:val="0"/>
              <w:marRight w:val="0"/>
              <w:marTop w:val="0"/>
              <w:marBottom w:val="0"/>
              <w:divBdr>
                <w:top w:val="none" w:sz="0" w:space="0" w:color="auto"/>
                <w:left w:val="none" w:sz="0" w:space="0" w:color="auto"/>
                <w:bottom w:val="none" w:sz="0" w:space="0" w:color="auto"/>
                <w:right w:val="none" w:sz="0" w:space="0" w:color="auto"/>
              </w:divBdr>
              <w:divsChild>
                <w:div w:id="17946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22785">
      <w:bodyDiv w:val="1"/>
      <w:marLeft w:val="0"/>
      <w:marRight w:val="0"/>
      <w:marTop w:val="0"/>
      <w:marBottom w:val="0"/>
      <w:divBdr>
        <w:top w:val="none" w:sz="0" w:space="0" w:color="auto"/>
        <w:left w:val="none" w:sz="0" w:space="0" w:color="auto"/>
        <w:bottom w:val="none" w:sz="0" w:space="0" w:color="auto"/>
        <w:right w:val="none" w:sz="0" w:space="0" w:color="auto"/>
      </w:divBdr>
    </w:div>
    <w:div w:id="887910859">
      <w:bodyDiv w:val="1"/>
      <w:marLeft w:val="0"/>
      <w:marRight w:val="0"/>
      <w:marTop w:val="0"/>
      <w:marBottom w:val="0"/>
      <w:divBdr>
        <w:top w:val="none" w:sz="0" w:space="0" w:color="auto"/>
        <w:left w:val="none" w:sz="0" w:space="0" w:color="auto"/>
        <w:bottom w:val="none" w:sz="0" w:space="0" w:color="auto"/>
        <w:right w:val="none" w:sz="0" w:space="0" w:color="auto"/>
      </w:divBdr>
      <w:divsChild>
        <w:div w:id="1251547235">
          <w:marLeft w:val="0"/>
          <w:marRight w:val="0"/>
          <w:marTop w:val="0"/>
          <w:marBottom w:val="540"/>
          <w:divBdr>
            <w:top w:val="none" w:sz="0" w:space="0" w:color="auto"/>
            <w:left w:val="none" w:sz="0" w:space="0" w:color="auto"/>
            <w:bottom w:val="none" w:sz="0" w:space="0" w:color="auto"/>
            <w:right w:val="none" w:sz="0" w:space="0" w:color="auto"/>
          </w:divBdr>
        </w:div>
        <w:div w:id="1125926825">
          <w:marLeft w:val="150"/>
          <w:marRight w:val="0"/>
          <w:marTop w:val="0"/>
          <w:marBottom w:val="0"/>
          <w:divBdr>
            <w:top w:val="none" w:sz="0" w:space="0" w:color="auto"/>
            <w:left w:val="none" w:sz="0" w:space="0" w:color="auto"/>
            <w:bottom w:val="none" w:sz="0" w:space="0" w:color="auto"/>
            <w:right w:val="none" w:sz="0" w:space="0" w:color="auto"/>
          </w:divBdr>
          <w:divsChild>
            <w:div w:id="296224400">
              <w:marLeft w:val="0"/>
              <w:marRight w:val="0"/>
              <w:marTop w:val="0"/>
              <w:marBottom w:val="0"/>
              <w:divBdr>
                <w:top w:val="none" w:sz="0" w:space="0" w:color="auto"/>
                <w:left w:val="none" w:sz="0" w:space="0" w:color="auto"/>
                <w:bottom w:val="none" w:sz="0" w:space="0" w:color="auto"/>
                <w:right w:val="none" w:sz="0" w:space="0" w:color="auto"/>
              </w:divBdr>
            </w:div>
            <w:div w:id="1423722626">
              <w:marLeft w:val="0"/>
              <w:marRight w:val="0"/>
              <w:marTop w:val="0"/>
              <w:marBottom w:val="0"/>
              <w:divBdr>
                <w:top w:val="none" w:sz="0" w:space="0" w:color="auto"/>
                <w:left w:val="none" w:sz="0" w:space="0" w:color="auto"/>
                <w:bottom w:val="none" w:sz="0" w:space="0" w:color="auto"/>
                <w:right w:val="none" w:sz="0" w:space="0" w:color="auto"/>
              </w:divBdr>
            </w:div>
          </w:divsChild>
        </w:div>
        <w:div w:id="939488733">
          <w:marLeft w:val="0"/>
          <w:marRight w:val="0"/>
          <w:marTop w:val="0"/>
          <w:marBottom w:val="0"/>
          <w:divBdr>
            <w:top w:val="none" w:sz="0" w:space="0" w:color="auto"/>
            <w:left w:val="none" w:sz="0" w:space="0" w:color="auto"/>
            <w:bottom w:val="none" w:sz="0" w:space="0" w:color="auto"/>
            <w:right w:val="none" w:sz="0" w:space="0" w:color="auto"/>
          </w:divBdr>
        </w:div>
        <w:div w:id="1528635684">
          <w:marLeft w:val="0"/>
          <w:marRight w:val="0"/>
          <w:marTop w:val="0"/>
          <w:marBottom w:val="0"/>
          <w:divBdr>
            <w:top w:val="none" w:sz="0" w:space="0" w:color="auto"/>
            <w:left w:val="none" w:sz="0" w:space="0" w:color="auto"/>
            <w:bottom w:val="none" w:sz="0" w:space="0" w:color="auto"/>
            <w:right w:val="none" w:sz="0" w:space="0" w:color="auto"/>
          </w:divBdr>
        </w:div>
        <w:div w:id="2042507412">
          <w:marLeft w:val="0"/>
          <w:marRight w:val="0"/>
          <w:marTop w:val="0"/>
          <w:marBottom w:val="0"/>
          <w:divBdr>
            <w:top w:val="none" w:sz="0" w:space="0" w:color="auto"/>
            <w:left w:val="none" w:sz="0" w:space="0" w:color="auto"/>
            <w:bottom w:val="none" w:sz="0" w:space="0" w:color="auto"/>
            <w:right w:val="none" w:sz="0" w:space="0" w:color="auto"/>
          </w:divBdr>
        </w:div>
      </w:divsChild>
    </w:div>
    <w:div w:id="904686991">
      <w:bodyDiv w:val="1"/>
      <w:marLeft w:val="0"/>
      <w:marRight w:val="0"/>
      <w:marTop w:val="0"/>
      <w:marBottom w:val="0"/>
      <w:divBdr>
        <w:top w:val="none" w:sz="0" w:space="0" w:color="auto"/>
        <w:left w:val="none" w:sz="0" w:space="0" w:color="auto"/>
        <w:bottom w:val="none" w:sz="0" w:space="0" w:color="auto"/>
        <w:right w:val="none" w:sz="0" w:space="0" w:color="auto"/>
      </w:divBdr>
      <w:divsChild>
        <w:div w:id="2013756572">
          <w:marLeft w:val="0"/>
          <w:marRight w:val="0"/>
          <w:marTop w:val="0"/>
          <w:marBottom w:val="540"/>
          <w:divBdr>
            <w:top w:val="none" w:sz="0" w:space="0" w:color="auto"/>
            <w:left w:val="none" w:sz="0" w:space="0" w:color="auto"/>
            <w:bottom w:val="none" w:sz="0" w:space="0" w:color="auto"/>
            <w:right w:val="none" w:sz="0" w:space="0" w:color="auto"/>
          </w:divBdr>
        </w:div>
        <w:div w:id="917443997">
          <w:marLeft w:val="150"/>
          <w:marRight w:val="0"/>
          <w:marTop w:val="0"/>
          <w:marBottom w:val="0"/>
          <w:divBdr>
            <w:top w:val="none" w:sz="0" w:space="0" w:color="auto"/>
            <w:left w:val="none" w:sz="0" w:space="0" w:color="auto"/>
            <w:bottom w:val="none" w:sz="0" w:space="0" w:color="auto"/>
            <w:right w:val="none" w:sz="0" w:space="0" w:color="auto"/>
          </w:divBdr>
          <w:divsChild>
            <w:div w:id="367879096">
              <w:marLeft w:val="0"/>
              <w:marRight w:val="0"/>
              <w:marTop w:val="0"/>
              <w:marBottom w:val="0"/>
              <w:divBdr>
                <w:top w:val="none" w:sz="0" w:space="0" w:color="auto"/>
                <w:left w:val="none" w:sz="0" w:space="0" w:color="auto"/>
                <w:bottom w:val="none" w:sz="0" w:space="0" w:color="auto"/>
                <w:right w:val="none" w:sz="0" w:space="0" w:color="auto"/>
              </w:divBdr>
            </w:div>
            <w:div w:id="486290197">
              <w:marLeft w:val="0"/>
              <w:marRight w:val="0"/>
              <w:marTop w:val="0"/>
              <w:marBottom w:val="0"/>
              <w:divBdr>
                <w:top w:val="none" w:sz="0" w:space="0" w:color="auto"/>
                <w:left w:val="none" w:sz="0" w:space="0" w:color="auto"/>
                <w:bottom w:val="none" w:sz="0" w:space="0" w:color="auto"/>
                <w:right w:val="none" w:sz="0" w:space="0" w:color="auto"/>
              </w:divBdr>
            </w:div>
          </w:divsChild>
        </w:div>
        <w:div w:id="623119552">
          <w:marLeft w:val="0"/>
          <w:marRight w:val="0"/>
          <w:marTop w:val="0"/>
          <w:marBottom w:val="0"/>
          <w:divBdr>
            <w:top w:val="none" w:sz="0" w:space="0" w:color="auto"/>
            <w:left w:val="none" w:sz="0" w:space="0" w:color="auto"/>
            <w:bottom w:val="none" w:sz="0" w:space="0" w:color="auto"/>
            <w:right w:val="none" w:sz="0" w:space="0" w:color="auto"/>
          </w:divBdr>
        </w:div>
        <w:div w:id="1004094543">
          <w:marLeft w:val="0"/>
          <w:marRight w:val="0"/>
          <w:marTop w:val="0"/>
          <w:marBottom w:val="0"/>
          <w:divBdr>
            <w:top w:val="none" w:sz="0" w:space="0" w:color="auto"/>
            <w:left w:val="none" w:sz="0" w:space="0" w:color="auto"/>
            <w:bottom w:val="none" w:sz="0" w:space="0" w:color="auto"/>
            <w:right w:val="none" w:sz="0" w:space="0" w:color="auto"/>
          </w:divBdr>
        </w:div>
        <w:div w:id="779450264">
          <w:marLeft w:val="0"/>
          <w:marRight w:val="0"/>
          <w:marTop w:val="0"/>
          <w:marBottom w:val="0"/>
          <w:divBdr>
            <w:top w:val="none" w:sz="0" w:space="0" w:color="auto"/>
            <w:left w:val="none" w:sz="0" w:space="0" w:color="auto"/>
            <w:bottom w:val="none" w:sz="0" w:space="0" w:color="auto"/>
            <w:right w:val="none" w:sz="0" w:space="0" w:color="auto"/>
          </w:divBdr>
        </w:div>
      </w:divsChild>
    </w:div>
    <w:div w:id="121045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A17DE-3160-47B9-86CE-C0BDA52B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Telephone 914-631-1991</vt:lpstr>
    </vt:vector>
  </TitlesOfParts>
  <Company>Dell Computer Corporation</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914-631-1991</dc:title>
  <dc:subject/>
  <dc:creator>Preferred Customer</dc:creator>
  <cp:keywords/>
  <cp:lastModifiedBy>bea maceyak</cp:lastModifiedBy>
  <cp:revision>5</cp:revision>
  <cp:lastPrinted>2021-09-02T13:00:00Z</cp:lastPrinted>
  <dcterms:created xsi:type="dcterms:W3CDTF">2021-08-04T21:38:00Z</dcterms:created>
  <dcterms:modified xsi:type="dcterms:W3CDTF">2021-09-02T15:40:00Z</dcterms:modified>
</cp:coreProperties>
</file>